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附件1：</w:t>
      </w:r>
    </w:p>
    <w:p>
      <w:pPr>
        <w:ind w:right="-313" w:rightChars="-149"/>
        <w:jc w:val="center"/>
        <w:rPr>
          <w:rFonts w:ascii="黑体" w:eastAsia="黑体"/>
          <w:color w:val="000000" w:themeColor="text1"/>
          <w:sz w:val="36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宋体" w:eastAsia="黑体" w:cs="Arial"/>
          <w:color w:val="000000" w:themeColor="text1"/>
          <w:sz w:val="36"/>
          <w:szCs w:val="30"/>
          <w14:textFill>
            <w14:solidFill>
              <w14:schemeClr w14:val="tx1"/>
            </w14:solidFill>
          </w14:textFill>
        </w:rPr>
        <w:t>福建省</w:t>
      </w:r>
      <w:r>
        <w:rPr>
          <w:rFonts w:hint="eastAsia" w:ascii="黑体" w:hAnsi="宋体" w:eastAsia="黑体" w:cs="Arial"/>
          <w:color w:val="000000" w:themeColor="text1"/>
          <w:sz w:val="36"/>
          <w:szCs w:val="30"/>
          <w:lang w:eastAsia="zh-CN"/>
          <w14:textFill>
            <w14:solidFill>
              <w14:schemeClr w14:val="tx1"/>
            </w14:solidFill>
          </w14:textFill>
        </w:rPr>
        <w:t>第四</w:t>
      </w:r>
      <w:r>
        <w:rPr>
          <w:rFonts w:hint="eastAsia" w:ascii="黑体" w:hAnsi="宋体" w:eastAsia="黑体" w:cs="Arial"/>
          <w:color w:val="000000" w:themeColor="text1"/>
          <w:sz w:val="36"/>
          <w:szCs w:val="30"/>
          <w14:textFill>
            <w14:solidFill>
              <w14:schemeClr w14:val="tx1"/>
            </w14:solidFill>
          </w14:textFill>
        </w:rPr>
        <w:t>届“闽艺杯”陶瓷艺术创意设计</w:t>
      </w:r>
      <w:r>
        <w:rPr>
          <w:rFonts w:hint="eastAsia" w:ascii="黑体" w:hAnsi="宋体" w:eastAsia="黑体" w:cs="Arial"/>
          <w:color w:val="000000" w:themeColor="text1"/>
          <w:sz w:val="36"/>
          <w:szCs w:val="30"/>
          <w:lang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黑体" w:eastAsia="黑体"/>
          <w:color w:val="000000" w:themeColor="text1"/>
          <w:sz w:val="36"/>
          <w:szCs w:val="30"/>
          <w14:textFill>
            <w14:solidFill>
              <w14:schemeClr w14:val="tx1"/>
            </w14:solidFill>
          </w14:textFill>
        </w:rPr>
        <w:t>报名表</w:t>
      </w:r>
    </w:p>
    <w:bookmarkEnd w:id="0"/>
    <w:p>
      <w:pPr>
        <w:spacing w:before="159" w:beforeLines="50" w:after="159" w:afterLines="50" w:line="400" w:lineRule="exact"/>
        <w:jc w:val="center"/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作品编号：</w:t>
      </w:r>
      <w:r>
        <w:rPr>
          <w:rFonts w:hint="eastAsia"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MYB             </w:t>
      </w:r>
    </w:p>
    <w:tbl>
      <w:tblPr>
        <w:tblStyle w:val="2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663"/>
        <w:gridCol w:w="96"/>
        <w:gridCol w:w="706"/>
        <w:gridCol w:w="820"/>
        <w:gridCol w:w="574"/>
        <w:gridCol w:w="768"/>
        <w:gridCol w:w="3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35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  评  作  者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759" w:type="dxa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888" w:type="dxa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7515" w:type="dxa"/>
            <w:gridSpan w:val="7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通迅地址</w:t>
            </w:r>
          </w:p>
        </w:tc>
        <w:tc>
          <w:tcPr>
            <w:tcW w:w="7515" w:type="dxa"/>
            <w:gridSpan w:val="7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62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 机</w:t>
            </w:r>
          </w:p>
        </w:tc>
        <w:tc>
          <w:tcPr>
            <w:tcW w:w="3888" w:type="dxa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162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E.mail</w:t>
            </w:r>
          </w:p>
        </w:tc>
        <w:tc>
          <w:tcPr>
            <w:tcW w:w="3888" w:type="dxa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35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  评  作  品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创作时间</w:t>
            </w:r>
          </w:p>
        </w:tc>
        <w:tc>
          <w:tcPr>
            <w:tcW w:w="465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（打钩）</w:t>
            </w:r>
          </w:p>
        </w:tc>
        <w:tc>
          <w:tcPr>
            <w:tcW w:w="7515" w:type="dxa"/>
            <w:gridSpan w:val="7"/>
            <w:vAlign w:val="center"/>
          </w:tcPr>
          <w:p>
            <w:pPr>
              <w:ind w:firstLine="210" w:firstLineChars="100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仿宋_GB2312" w:asciiTheme="minorEastAsia" w:hAnsiTheme="minorEastAsia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瓷雕塑艺术设计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□</w:t>
            </w:r>
            <w:r>
              <w:rPr>
                <w:rFonts w:hint="eastAsia" w:cs="仿宋_GB2312" w:asciiTheme="minorEastAsia" w:hAnsiTheme="minorEastAsia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日用及家居陈设陶瓷创意设计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仿宋_GB2312" w:asciiTheme="minorEastAsia" w:hAnsiTheme="minorEastAsia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陶瓷旅游品</w:t>
            </w:r>
            <w:r>
              <w:rPr>
                <w:rFonts w:hint="eastAsia" w:cs="仿宋_GB2312" w:asciiTheme="minorEastAsia" w:hAnsiTheme="minorEastAsia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作品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图片及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(100字内）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5" w:type="dxa"/>
            <w:gridSpan w:val="7"/>
          </w:tcPr>
          <w:p>
            <w:pP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228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填表时间</w:t>
            </w:r>
          </w:p>
        </w:tc>
        <w:tc>
          <w:tcPr>
            <w:tcW w:w="38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exact"/>
        <w:rPr>
          <w:rFonts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填表说明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exact"/>
        <w:ind w:firstLine="420" w:firstLineChars="200"/>
        <w:rPr>
          <w:rFonts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每件（套）作品需单独填写参评表；</w:t>
      </w:r>
    </w:p>
    <w:p>
      <w:pPr>
        <w:spacing w:line="360" w:lineRule="exact"/>
        <w:ind w:firstLine="420" w:firstLineChars="200"/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每件（套）作品的作者一般不超过2人；</w:t>
      </w:r>
    </w:p>
    <w:p>
      <w:pPr>
        <w:spacing w:line="360" w:lineRule="exact"/>
        <w:ind w:firstLine="420" w:firstLineChars="200"/>
        <w:rPr>
          <w:rFonts w:hint="default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3.寄送表格时需加作品五寸照片；</w:t>
      </w:r>
    </w:p>
    <w:p>
      <w:pPr>
        <w:spacing w:line="360" w:lineRule="exact"/>
        <w:ind w:firstLine="420" w:firstLineChars="200"/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此表请于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8月2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前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发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到组委会收，作品于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8月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29-30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交到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德化臻峰文创园负一层（浔北西路68号）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，逾期不再接收。每人不超过3件。</w:t>
      </w:r>
    </w:p>
    <w:p/>
    <w:sectPr>
      <w:pgSz w:w="11906" w:h="16838"/>
      <w:pgMar w:top="1276" w:right="1800" w:bottom="86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413BD"/>
    <w:rsid w:val="3034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2021-08-13T07:44:00Z</dcterms:created>
  <dc:creator>陈碧云</dc:creator>
  <cp:lastModifiedBy>陈碧云</cp:lastModifiedBy>
  <dcterms:modified xsi:type="dcterms:W3CDTF">2021-08-13T07:44:30Z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03AAF96ADC8749B1AB6337DE4398C76C</vt:lpwstr>
  </property>
</Properties>
</file>